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EF3" w:rsidRDefault="005C755B">
      <w:pPr>
        <w:rPr>
          <w:rFonts w:ascii="Arial" w:hAnsi="Arial" w:cs="Arial"/>
        </w:rPr>
      </w:pPr>
      <w:r w:rsidRPr="005C755B">
        <w:rPr>
          <w:rFonts w:ascii="Arial" w:hAnsi="Arial" w:cs="Arial"/>
        </w:rPr>
        <w:t>Załącznik nr 1 do Umowy PO-II.2630.221.21</w:t>
      </w:r>
      <w:r>
        <w:rPr>
          <w:rFonts w:ascii="Arial" w:hAnsi="Arial" w:cs="Arial"/>
        </w:rPr>
        <w:t xml:space="preserve"> z dnia ….. 2021 r.</w:t>
      </w:r>
    </w:p>
    <w:p w:rsidR="005C755B" w:rsidRDefault="005C755B">
      <w:pPr>
        <w:rPr>
          <w:rFonts w:ascii="Arial" w:hAnsi="Arial" w:cs="Arial"/>
        </w:rPr>
      </w:pPr>
    </w:p>
    <w:p w:rsidR="005C755B" w:rsidRDefault="005C755B">
      <w:pPr>
        <w:rPr>
          <w:rFonts w:ascii="Arial" w:hAnsi="Arial" w:cs="Arial"/>
        </w:rPr>
      </w:pPr>
      <w:r>
        <w:rPr>
          <w:rFonts w:ascii="Arial" w:hAnsi="Arial" w:cs="Arial"/>
        </w:rPr>
        <w:t>Opis przedmiotu umowy.</w:t>
      </w:r>
    </w:p>
    <w:p w:rsidR="005C755B" w:rsidRDefault="005C755B">
      <w:pPr>
        <w:rPr>
          <w:rFonts w:ascii="Arial" w:hAnsi="Arial" w:cs="Arial"/>
        </w:rPr>
      </w:pPr>
    </w:p>
    <w:p w:rsidR="005C755B" w:rsidRDefault="005C755B" w:rsidP="008F0E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umowy jest dostawa z montażem klimatyzatora podstropowego </w:t>
      </w:r>
      <w:r w:rsidRPr="005C755B">
        <w:rPr>
          <w:rFonts w:ascii="Arial" w:hAnsi="Arial" w:cs="Arial"/>
          <w:b/>
        </w:rPr>
        <w:t>14</w:t>
      </w:r>
      <w:r w:rsidRPr="005C755B">
        <w:rPr>
          <w:rFonts w:ascii="Arial" w:hAnsi="Arial" w:cs="Arial"/>
        </w:rPr>
        <w:t xml:space="preserve"> </w:t>
      </w:r>
      <w:r w:rsidRPr="005C755B">
        <w:rPr>
          <w:rFonts w:ascii="Arial" w:hAnsi="Arial" w:cs="Arial"/>
          <w:b/>
        </w:rPr>
        <w:t>kW</w:t>
      </w:r>
      <w:r w:rsidRPr="005C755B">
        <w:rPr>
          <w:rFonts w:ascii="Arial" w:hAnsi="Arial" w:cs="Arial"/>
        </w:rPr>
        <w:t xml:space="preserve"> </w:t>
      </w:r>
      <w:proofErr w:type="spellStart"/>
      <w:r w:rsidRPr="005C755B">
        <w:rPr>
          <w:rFonts w:ascii="Arial" w:hAnsi="Arial" w:cs="Arial"/>
          <w:b/>
        </w:rPr>
        <w:t>Daikin</w:t>
      </w:r>
      <w:proofErr w:type="spellEnd"/>
      <w:r w:rsidRPr="005C755B">
        <w:rPr>
          <w:rFonts w:ascii="Arial" w:hAnsi="Arial" w:cs="Arial"/>
          <w:b/>
        </w:rPr>
        <w:t xml:space="preserve"> serii </w:t>
      </w:r>
      <w:proofErr w:type="spellStart"/>
      <w:r w:rsidRPr="005C755B">
        <w:rPr>
          <w:rFonts w:ascii="Arial" w:hAnsi="Arial" w:cs="Arial"/>
          <w:b/>
        </w:rPr>
        <w:t>Alpha</w:t>
      </w:r>
      <w:proofErr w:type="spellEnd"/>
      <w:r w:rsidRPr="005C755B">
        <w:rPr>
          <w:rFonts w:ascii="Arial" w:hAnsi="Arial" w:cs="Arial"/>
          <w:b/>
        </w:rPr>
        <w:t xml:space="preserve"> FHA 140A / RZAG 140 NY1 (zasilanie trójfazowe 400 V)  wraz ze sterownikiem</w:t>
      </w:r>
      <w:r>
        <w:rPr>
          <w:rFonts w:ascii="Arial" w:hAnsi="Arial" w:cs="Arial"/>
        </w:rPr>
        <w:t xml:space="preserve"> do serwerowni Urzędu Morskiego w Szczecinie, pl. Stefana Batorego 4, 70 – 207 </w:t>
      </w:r>
      <w:r w:rsidR="00FD0FBD">
        <w:rPr>
          <w:rFonts w:ascii="Arial" w:hAnsi="Arial" w:cs="Arial"/>
        </w:rPr>
        <w:t xml:space="preserve">Szczecin </w:t>
      </w:r>
      <w:r w:rsidR="008F0EBF">
        <w:rPr>
          <w:rFonts w:ascii="Arial" w:hAnsi="Arial" w:cs="Arial"/>
        </w:rPr>
        <w:br/>
      </w:r>
      <w:r w:rsidR="00FD0FBD">
        <w:rPr>
          <w:rFonts w:ascii="Arial" w:hAnsi="Arial" w:cs="Arial"/>
        </w:rPr>
        <w:t xml:space="preserve">w terminie </w:t>
      </w:r>
      <w:r w:rsidR="00FD0FBD" w:rsidRPr="00FD0FBD">
        <w:rPr>
          <w:rFonts w:ascii="Arial" w:hAnsi="Arial" w:cs="Arial"/>
          <w:b/>
          <w:u w:val="single"/>
        </w:rPr>
        <w:t>do dnia 8 grudnia 2021 r.</w:t>
      </w:r>
    </w:p>
    <w:p w:rsidR="005C755B" w:rsidRDefault="005C755B" w:rsidP="008F0E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Miejsce montażu:</w:t>
      </w:r>
    </w:p>
    <w:p w:rsidR="005C755B" w:rsidRDefault="005C755B" w:rsidP="008F0E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jednostka wewnętrzna podstropowa : serwerownia UMS, pokój 518a (poziom -1);</w:t>
      </w:r>
    </w:p>
    <w:p w:rsidR="005C755B" w:rsidRDefault="005C755B" w:rsidP="008F0E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jednostka zewnętrzna: dziedziniec wewnętrzny UMS znajdujący się przy serwerowni.</w:t>
      </w:r>
    </w:p>
    <w:p w:rsidR="005C755B" w:rsidRDefault="005C755B" w:rsidP="008F0E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Jednostkę zewnętrzną należy zainstalować na stelażu wyposażonym w podkładki wibroakustyczne tak by jak najmniej ingerować podczas eksploatacji w strukturę betonowego podłoża dziedzińca, które jest stropem dla innych pomieszczeń.</w:t>
      </w:r>
    </w:p>
    <w:p w:rsidR="005C755B" w:rsidRDefault="005C755B" w:rsidP="008F0E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zapewni bezpłatną </w:t>
      </w:r>
      <w:r w:rsidR="00D70C72">
        <w:rPr>
          <w:rFonts w:ascii="Arial" w:hAnsi="Arial" w:cs="Arial"/>
        </w:rPr>
        <w:t>gwarancję której okres wynosi 36</w:t>
      </w:r>
      <w:r>
        <w:rPr>
          <w:rFonts w:ascii="Arial" w:hAnsi="Arial" w:cs="Arial"/>
        </w:rPr>
        <w:t xml:space="preserve"> miesięcy od daty odbioru.</w:t>
      </w:r>
    </w:p>
    <w:p w:rsidR="00FD0FBD" w:rsidRDefault="00D70C72" w:rsidP="008F0EBF">
      <w:pPr>
        <w:pStyle w:val="Tekstpodstawowy2"/>
        <w:spacing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zapewni 6</w:t>
      </w:r>
      <w:r w:rsidR="00FD0FBD" w:rsidRPr="00FD0FBD">
        <w:rPr>
          <w:rFonts w:ascii="Arial" w:hAnsi="Arial" w:cs="Arial"/>
        </w:rPr>
        <w:t xml:space="preserve"> odpłatnych przeglądów serwisu gwarancyjnego Zamawiającemu </w:t>
      </w:r>
      <w:r w:rsidR="008F0EBF">
        <w:rPr>
          <w:rFonts w:ascii="Arial" w:hAnsi="Arial" w:cs="Arial"/>
        </w:rPr>
        <w:br/>
      </w:r>
      <w:r w:rsidR="00FD0FBD" w:rsidRPr="00FD0FBD">
        <w:rPr>
          <w:rFonts w:ascii="Arial" w:hAnsi="Arial" w:cs="Arial"/>
        </w:rPr>
        <w:t>– 2 przeglądy rocznie zgodnie z zaleceniem producenta przedmiotu umowy.</w:t>
      </w:r>
    </w:p>
    <w:p w:rsidR="00FD0FBD" w:rsidRPr="00FD0FBD" w:rsidRDefault="00FD0FBD" w:rsidP="008F0EBF">
      <w:pPr>
        <w:pStyle w:val="Tekstpodstawowy2"/>
        <w:spacing w:after="0" w:line="280" w:lineRule="exact"/>
        <w:jc w:val="both"/>
        <w:rPr>
          <w:rFonts w:ascii="Arial" w:hAnsi="Arial" w:cs="Arial"/>
        </w:rPr>
      </w:pPr>
    </w:p>
    <w:p w:rsidR="00FD0FBD" w:rsidRDefault="00FD0FBD" w:rsidP="008F0EBF">
      <w:pPr>
        <w:pStyle w:val="Tekstpodstawowy2"/>
        <w:spacing w:after="0" w:line="280" w:lineRule="exact"/>
        <w:jc w:val="both"/>
        <w:rPr>
          <w:rFonts w:ascii="Arial" w:hAnsi="Arial" w:cs="Arial"/>
        </w:rPr>
      </w:pPr>
      <w:r w:rsidRPr="00FD0FBD">
        <w:rPr>
          <w:rFonts w:ascii="Arial" w:hAnsi="Arial" w:cs="Arial"/>
        </w:rPr>
        <w:t>Wykonawca przed zawarciem umowy dostarczy ważny certyfikat producenta odnośnie wykonywania montażu, napraw gwarancyjnych i przeglądów technicznych przedmiotu umowy.</w:t>
      </w:r>
    </w:p>
    <w:p w:rsidR="00FD0FBD" w:rsidRPr="00FD0FBD" w:rsidRDefault="00FD0FBD" w:rsidP="008F0EBF">
      <w:pPr>
        <w:pStyle w:val="Tekstpodstawowy2"/>
        <w:spacing w:after="0" w:line="280" w:lineRule="exact"/>
        <w:jc w:val="both"/>
        <w:rPr>
          <w:rFonts w:ascii="Arial" w:hAnsi="Arial" w:cs="Arial"/>
        </w:rPr>
      </w:pPr>
    </w:p>
    <w:p w:rsidR="00FD0FBD" w:rsidRDefault="00FD0FBD" w:rsidP="008F0EBF">
      <w:pPr>
        <w:pStyle w:val="Tekstpodstawowy2"/>
        <w:spacing w:after="0" w:line="280" w:lineRule="exact"/>
        <w:jc w:val="both"/>
        <w:rPr>
          <w:rFonts w:ascii="Arial" w:hAnsi="Arial" w:cs="Arial"/>
        </w:rPr>
      </w:pPr>
      <w:r w:rsidRPr="00FD0FBD">
        <w:rPr>
          <w:rFonts w:ascii="Arial" w:hAnsi="Arial" w:cs="Arial"/>
        </w:rPr>
        <w:t>Po zakończeniu okresu gwarancji Wykonawca może zapewnić odpłatny serwis pogwarancyjny, którego zakres będzie regulować odrębna umowa.</w:t>
      </w:r>
    </w:p>
    <w:p w:rsidR="00FD0FBD" w:rsidRPr="00FD0FBD" w:rsidRDefault="00FD0FBD" w:rsidP="008F0EBF">
      <w:pPr>
        <w:pStyle w:val="Tekstpodstawowy2"/>
        <w:spacing w:after="0" w:line="280" w:lineRule="exact"/>
        <w:jc w:val="both"/>
        <w:rPr>
          <w:rFonts w:ascii="Arial" w:hAnsi="Arial" w:cs="Arial"/>
        </w:rPr>
      </w:pPr>
    </w:p>
    <w:p w:rsidR="00FD0FBD" w:rsidRPr="00FD0FBD" w:rsidRDefault="00FD0FBD" w:rsidP="008F0EBF">
      <w:pPr>
        <w:pStyle w:val="Tekstpodstawowy2"/>
        <w:spacing w:after="0" w:line="280" w:lineRule="exact"/>
        <w:jc w:val="both"/>
        <w:rPr>
          <w:rFonts w:ascii="Arial" w:hAnsi="Arial" w:cs="Arial"/>
        </w:rPr>
      </w:pPr>
      <w:r w:rsidRPr="00FD0FBD">
        <w:rPr>
          <w:rFonts w:ascii="Arial" w:hAnsi="Arial" w:cs="Arial"/>
        </w:rPr>
        <w:t>Wykonawca zapewni czas interwencji serwisowej nie dłuższy niż 24 h od momentu zgłoszenia telefonicznego awarii.</w:t>
      </w:r>
    </w:p>
    <w:p w:rsidR="00FD0FBD" w:rsidRDefault="00FD0FBD" w:rsidP="008F0EBF">
      <w:pPr>
        <w:jc w:val="both"/>
        <w:rPr>
          <w:rFonts w:ascii="Arial" w:hAnsi="Arial" w:cs="Arial"/>
        </w:rPr>
      </w:pPr>
    </w:p>
    <w:p w:rsidR="00FD0FBD" w:rsidRPr="00FD0FBD" w:rsidRDefault="00FD0FBD" w:rsidP="008F0EB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D0FBD">
        <w:rPr>
          <w:rFonts w:ascii="Arial" w:eastAsia="Times New Roman" w:hAnsi="Arial" w:cs="Arial"/>
          <w:lang w:eastAsia="pl-PL"/>
        </w:rPr>
        <w:t xml:space="preserve">Wykonawca zobowiązuje się w terminie 3 dni od dostawy przedmiotu umowy </w:t>
      </w:r>
      <w:r w:rsidR="008F0EBF">
        <w:rPr>
          <w:rFonts w:ascii="Arial" w:eastAsia="Times New Roman" w:hAnsi="Arial" w:cs="Arial"/>
          <w:lang w:eastAsia="pl-PL"/>
        </w:rPr>
        <w:br/>
      </w:r>
      <w:r w:rsidRPr="00FD0FBD">
        <w:rPr>
          <w:rFonts w:ascii="Arial" w:eastAsia="Times New Roman" w:hAnsi="Arial" w:cs="Arial"/>
          <w:lang w:eastAsia="pl-PL"/>
        </w:rPr>
        <w:t>do przeprowadzenia szkolenia praktycznego z zakresu obsługi urządzenia w miejs</w:t>
      </w:r>
      <w:r>
        <w:rPr>
          <w:rFonts w:ascii="Arial" w:eastAsia="Times New Roman" w:hAnsi="Arial" w:cs="Arial"/>
          <w:lang w:eastAsia="pl-PL"/>
        </w:rPr>
        <w:t>cu montażu</w:t>
      </w:r>
      <w:r w:rsidRPr="00FD0FBD">
        <w:rPr>
          <w:rFonts w:ascii="Arial" w:eastAsia="Times New Roman" w:hAnsi="Arial" w:cs="Arial"/>
          <w:lang w:eastAsia="pl-PL"/>
        </w:rPr>
        <w:t>.</w:t>
      </w:r>
    </w:p>
    <w:p w:rsidR="00FD0FBD" w:rsidRDefault="00FD0FBD" w:rsidP="008F0EBF">
      <w:pPr>
        <w:jc w:val="both"/>
        <w:rPr>
          <w:rFonts w:ascii="Arial" w:hAnsi="Arial" w:cs="Arial"/>
        </w:rPr>
      </w:pPr>
    </w:p>
    <w:p w:rsidR="00FD0FBD" w:rsidRPr="00FD0FBD" w:rsidRDefault="00FD0FBD" w:rsidP="008F0EBF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D0FBD">
        <w:rPr>
          <w:rFonts w:ascii="Arial" w:eastAsia="Times New Roman" w:hAnsi="Arial" w:cs="Arial"/>
          <w:b/>
          <w:lang w:eastAsia="pl-PL"/>
        </w:rPr>
        <w:t>Podczas prac montażowych nie ma możliwości wyłączenia z funkcjonowania serwerowni UMS (odłączenie zasilania).</w:t>
      </w:r>
    </w:p>
    <w:p w:rsidR="00FD0FBD" w:rsidRDefault="00FD0FBD" w:rsidP="008F0EBF">
      <w:pPr>
        <w:jc w:val="both"/>
        <w:rPr>
          <w:rFonts w:ascii="Arial" w:hAnsi="Arial" w:cs="Arial"/>
        </w:rPr>
      </w:pPr>
    </w:p>
    <w:p w:rsidR="00B85D32" w:rsidRPr="00B85D32" w:rsidRDefault="00B85D32" w:rsidP="008F0EBF">
      <w:pPr>
        <w:jc w:val="both"/>
        <w:rPr>
          <w:rFonts w:ascii="Arial" w:hAnsi="Arial" w:cs="Arial"/>
          <w:b/>
        </w:rPr>
      </w:pPr>
      <w:r w:rsidRPr="00B85D32">
        <w:rPr>
          <w:rFonts w:ascii="Arial" w:hAnsi="Arial" w:cs="Arial"/>
          <w:b/>
        </w:rPr>
        <w:t xml:space="preserve">Zamawiający umożliwia przeprowadzenia wizji lokalnej w celu określenia miejsca </w:t>
      </w:r>
      <w:r w:rsidR="00682DA7">
        <w:rPr>
          <w:rFonts w:ascii="Arial" w:hAnsi="Arial" w:cs="Arial"/>
          <w:b/>
        </w:rPr>
        <w:t>montażu w dniu 27</w:t>
      </w:r>
      <w:r w:rsidRPr="00B85D32">
        <w:rPr>
          <w:rFonts w:ascii="Arial" w:hAnsi="Arial" w:cs="Arial"/>
          <w:b/>
        </w:rPr>
        <w:t xml:space="preserve"> października 2021 r. w godz. 10.00 – 14.00.</w:t>
      </w:r>
    </w:p>
    <w:p w:rsidR="00B85D32" w:rsidRPr="00B85D32" w:rsidRDefault="00B85D32" w:rsidP="008F0EBF">
      <w:pPr>
        <w:jc w:val="both"/>
        <w:rPr>
          <w:rFonts w:ascii="Arial" w:hAnsi="Arial" w:cs="Arial"/>
          <w:b/>
        </w:rPr>
      </w:pPr>
      <w:r w:rsidRPr="00B85D32">
        <w:rPr>
          <w:rFonts w:ascii="Arial" w:hAnsi="Arial" w:cs="Arial"/>
          <w:b/>
        </w:rPr>
        <w:t xml:space="preserve">Miejsce wizji lokalnej: siedziba Zamawiającego – pl. Stefana Batorego 4, 70-207 Szczecin, osoba do kontaktu: Pan Rafał Wołoszun tel. 609-693-281, </w:t>
      </w:r>
      <w:r w:rsidR="008F0EBF">
        <w:rPr>
          <w:rFonts w:ascii="Arial" w:hAnsi="Arial" w:cs="Arial"/>
          <w:b/>
        </w:rPr>
        <w:br/>
      </w:r>
      <w:bookmarkStart w:id="0" w:name="_GoBack"/>
      <w:bookmarkEnd w:id="0"/>
      <w:r w:rsidRPr="00B85D32">
        <w:rPr>
          <w:rFonts w:ascii="Arial" w:hAnsi="Arial" w:cs="Arial"/>
          <w:b/>
        </w:rPr>
        <w:t>e-mail: rwoloszun@ums.gov.pl.</w:t>
      </w:r>
    </w:p>
    <w:sectPr w:rsidR="00B85D32" w:rsidRPr="00B85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113C3"/>
    <w:multiLevelType w:val="hybridMultilevel"/>
    <w:tmpl w:val="AB3462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71A3A7D"/>
    <w:multiLevelType w:val="hybridMultilevel"/>
    <w:tmpl w:val="82B4C0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AA"/>
    <w:rsid w:val="001835DE"/>
    <w:rsid w:val="005C755B"/>
    <w:rsid w:val="00682DA7"/>
    <w:rsid w:val="007343D1"/>
    <w:rsid w:val="008F0EBF"/>
    <w:rsid w:val="00B85D32"/>
    <w:rsid w:val="00BB2867"/>
    <w:rsid w:val="00C372AA"/>
    <w:rsid w:val="00CB76AB"/>
    <w:rsid w:val="00D70C72"/>
    <w:rsid w:val="00FD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D70A5-FCDF-4118-AAB4-E0FDD396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FD0FB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D0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Wołoszun, Rafał</dc:creator>
  <cp:keywords/>
  <dc:description/>
  <cp:lastModifiedBy>Chudek, Mariusz</cp:lastModifiedBy>
  <cp:revision>10</cp:revision>
  <cp:lastPrinted>2021-10-22T08:19:00Z</cp:lastPrinted>
  <dcterms:created xsi:type="dcterms:W3CDTF">2021-10-19T08:59:00Z</dcterms:created>
  <dcterms:modified xsi:type="dcterms:W3CDTF">2021-10-22T10:56:00Z</dcterms:modified>
</cp:coreProperties>
</file>